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E21C54" w:rsidRPr="00E21C54" w14:paraId="2DC136D3" w14:textId="77777777" w:rsidTr="00E21C54">
        <w:tc>
          <w:tcPr>
            <w:tcW w:w="3420" w:type="dxa"/>
            <w:tcBorders>
              <w:top w:val="nil"/>
              <w:left w:val="nil"/>
              <w:bottom w:val="nil"/>
              <w:right w:val="nil"/>
            </w:tcBorders>
            <w:shd w:val="clear" w:color="auto" w:fill="auto"/>
            <w:tcMar>
              <w:top w:w="45" w:type="dxa"/>
              <w:left w:w="75" w:type="dxa"/>
              <w:bottom w:w="45" w:type="dxa"/>
              <w:right w:w="75" w:type="dxa"/>
            </w:tcMar>
            <w:hideMark/>
          </w:tcPr>
          <w:p w14:paraId="12219797" w14:textId="77777777" w:rsidR="00E21C54" w:rsidRPr="00E21C54" w:rsidRDefault="00E21C54" w:rsidP="00E21C54">
            <w:pPr>
              <w:jc w:val="center"/>
              <w:rPr>
                <w:rFonts w:ascii="Times New Roman" w:hAnsi="Times New Roman" w:cs="Times New Roman"/>
                <w:sz w:val="20"/>
                <w:szCs w:val="20"/>
                <w:lang w:eastAsia="ru-KZ"/>
              </w:rPr>
            </w:pPr>
            <w:bookmarkStart w:id="0" w:name="_Hlk180579896"/>
            <w:r w:rsidRPr="00E21C54">
              <w:rPr>
                <w:rFonts w:ascii="Times New Roman" w:hAnsi="Times New Roman" w:cs="Times New Roman"/>
                <w:sz w:val="20"/>
                <w:szCs w:val="20"/>
                <w:lang w:eastAsia="ru-KZ"/>
              </w:rPr>
              <w:t>Ветеринариялық құжаттарды</w:t>
            </w:r>
            <w:r w:rsidRPr="00E21C54">
              <w:rPr>
                <w:rFonts w:ascii="Times New Roman" w:hAnsi="Times New Roman" w:cs="Times New Roman"/>
                <w:sz w:val="20"/>
                <w:szCs w:val="20"/>
                <w:lang w:eastAsia="ru-KZ"/>
              </w:rPr>
              <w:br/>
              <w:t>беру қағидалары және олардың</w:t>
            </w:r>
            <w:r w:rsidRPr="00E21C54">
              <w:rPr>
                <w:rFonts w:ascii="Times New Roman" w:hAnsi="Times New Roman" w:cs="Times New Roman"/>
                <w:sz w:val="20"/>
                <w:szCs w:val="20"/>
                <w:lang w:eastAsia="ru-KZ"/>
              </w:rPr>
              <w:br/>
              <w:t>бланкілеріне қойылатын</w:t>
            </w:r>
            <w:r w:rsidRPr="00E21C54">
              <w:rPr>
                <w:rFonts w:ascii="Times New Roman" w:hAnsi="Times New Roman" w:cs="Times New Roman"/>
                <w:sz w:val="20"/>
                <w:szCs w:val="20"/>
                <w:lang w:eastAsia="ru-KZ"/>
              </w:rPr>
              <w:br/>
              <w:t>талаптарға</w:t>
            </w:r>
            <w:r w:rsidRPr="00E21C54">
              <w:rPr>
                <w:rFonts w:ascii="Times New Roman" w:hAnsi="Times New Roman" w:cs="Times New Roman"/>
                <w:sz w:val="20"/>
                <w:szCs w:val="20"/>
                <w:lang w:eastAsia="ru-KZ"/>
              </w:rPr>
              <w:br/>
              <w:t>11-қосымша</w:t>
            </w:r>
          </w:p>
        </w:tc>
      </w:tr>
    </w:tbl>
    <w:p w14:paraId="6F60D4AD" w14:textId="35786AE6" w:rsidR="00E21C54" w:rsidRPr="000215D2" w:rsidRDefault="000215D2" w:rsidP="000215D2">
      <w:pPr>
        <w:spacing w:after="0" w:line="240" w:lineRule="auto"/>
        <w:rPr>
          <w:rFonts w:ascii="Times New Roman" w:hAnsi="Times New Roman" w:cs="Times New Roman"/>
          <w:b/>
          <w:bCs/>
          <w:color w:val="1E1E1E"/>
          <w:sz w:val="24"/>
          <w:szCs w:val="24"/>
          <w:lang w:eastAsia="ru-KZ"/>
        </w:rPr>
      </w:pPr>
      <w:r w:rsidRPr="000215D2">
        <w:rPr>
          <w:rFonts w:ascii="Times New Roman" w:hAnsi="Times New Roman" w:cs="Times New Roman"/>
          <w:b/>
          <w:bCs/>
          <w:color w:val="1E1E1E"/>
          <w:sz w:val="24"/>
          <w:szCs w:val="24"/>
          <w:lang w:eastAsia="ru-KZ"/>
        </w:rPr>
        <w:t>«</w:t>
      </w:r>
      <w:proofErr w:type="spellStart"/>
      <w:r w:rsidR="00E21C54" w:rsidRPr="000215D2">
        <w:rPr>
          <w:rFonts w:ascii="Times New Roman" w:hAnsi="Times New Roman" w:cs="Times New Roman"/>
          <w:b/>
          <w:bCs/>
          <w:color w:val="1E1E1E"/>
          <w:sz w:val="24"/>
          <w:szCs w:val="24"/>
          <w:lang w:eastAsia="ru-KZ"/>
        </w:rPr>
        <w:t>Ветеринариялық</w:t>
      </w:r>
      <w:proofErr w:type="spellEnd"/>
      <w:r w:rsidR="00E21C54" w:rsidRPr="000215D2">
        <w:rPr>
          <w:rFonts w:ascii="Times New Roman" w:hAnsi="Times New Roman" w:cs="Times New Roman"/>
          <w:b/>
          <w:bCs/>
          <w:color w:val="1E1E1E"/>
          <w:sz w:val="24"/>
          <w:szCs w:val="24"/>
          <w:lang w:eastAsia="ru-KZ"/>
        </w:rPr>
        <w:t xml:space="preserve"> анықтамалар беру</w:t>
      </w:r>
      <w:r w:rsidRPr="000215D2">
        <w:rPr>
          <w:rFonts w:ascii="Times New Roman" w:hAnsi="Times New Roman" w:cs="Times New Roman"/>
          <w:b/>
          <w:bCs/>
          <w:color w:val="1E1E1E"/>
          <w:sz w:val="24"/>
          <w:szCs w:val="24"/>
          <w:lang w:eastAsia="ru-KZ"/>
        </w:rPr>
        <w:t>»</w:t>
      </w:r>
      <w:r w:rsidR="00E21C54" w:rsidRPr="000215D2">
        <w:rPr>
          <w:rFonts w:ascii="Times New Roman" w:hAnsi="Times New Roman" w:cs="Times New Roman"/>
          <w:b/>
          <w:bCs/>
          <w:color w:val="1E1E1E"/>
          <w:sz w:val="24"/>
          <w:szCs w:val="24"/>
          <w:lang w:eastAsia="ru-KZ"/>
        </w:rPr>
        <w:t xml:space="preserve"> мемлекеттік қызметін көрсетуге </w:t>
      </w:r>
      <w:proofErr w:type="spellStart"/>
      <w:r w:rsidR="00E21C54" w:rsidRPr="000215D2">
        <w:rPr>
          <w:rFonts w:ascii="Times New Roman" w:hAnsi="Times New Roman" w:cs="Times New Roman"/>
          <w:b/>
          <w:bCs/>
          <w:color w:val="1E1E1E"/>
          <w:sz w:val="24"/>
          <w:szCs w:val="24"/>
          <w:lang w:eastAsia="ru-KZ"/>
        </w:rPr>
        <w:t>қойылатын</w:t>
      </w:r>
      <w:proofErr w:type="spellEnd"/>
      <w:r w:rsidR="00E21C54" w:rsidRPr="000215D2">
        <w:rPr>
          <w:rFonts w:ascii="Times New Roman" w:hAnsi="Times New Roman" w:cs="Times New Roman"/>
          <w:b/>
          <w:bCs/>
          <w:color w:val="1E1E1E"/>
          <w:sz w:val="24"/>
          <w:szCs w:val="24"/>
          <w:lang w:eastAsia="ru-KZ"/>
        </w:rPr>
        <w:t xml:space="preserve"> </w:t>
      </w:r>
      <w:proofErr w:type="spellStart"/>
      <w:r w:rsidR="00E21C54" w:rsidRPr="000215D2">
        <w:rPr>
          <w:rFonts w:ascii="Times New Roman" w:hAnsi="Times New Roman" w:cs="Times New Roman"/>
          <w:b/>
          <w:bCs/>
          <w:color w:val="1E1E1E"/>
          <w:sz w:val="24"/>
          <w:szCs w:val="24"/>
          <w:lang w:eastAsia="ru-KZ"/>
        </w:rPr>
        <w:t>негізгі</w:t>
      </w:r>
      <w:proofErr w:type="spellEnd"/>
      <w:r w:rsidR="00E21C54" w:rsidRPr="000215D2">
        <w:rPr>
          <w:rFonts w:ascii="Times New Roman" w:hAnsi="Times New Roman" w:cs="Times New Roman"/>
          <w:b/>
          <w:bCs/>
          <w:color w:val="1E1E1E"/>
          <w:sz w:val="24"/>
          <w:szCs w:val="24"/>
          <w:lang w:eastAsia="ru-KZ"/>
        </w:rPr>
        <w:t xml:space="preserve"> </w:t>
      </w:r>
      <w:proofErr w:type="spellStart"/>
      <w:r w:rsidR="00E21C54" w:rsidRPr="000215D2">
        <w:rPr>
          <w:rFonts w:ascii="Times New Roman" w:hAnsi="Times New Roman" w:cs="Times New Roman"/>
          <w:b/>
          <w:bCs/>
          <w:color w:val="1E1E1E"/>
          <w:sz w:val="24"/>
          <w:szCs w:val="24"/>
          <w:lang w:eastAsia="ru-KZ"/>
        </w:rPr>
        <w:t>талаптардың</w:t>
      </w:r>
      <w:proofErr w:type="spellEnd"/>
      <w:r w:rsidR="00E21C54" w:rsidRPr="000215D2">
        <w:rPr>
          <w:rFonts w:ascii="Times New Roman" w:hAnsi="Times New Roman" w:cs="Times New Roman"/>
          <w:b/>
          <w:bCs/>
          <w:color w:val="1E1E1E"/>
          <w:sz w:val="24"/>
          <w:szCs w:val="24"/>
          <w:lang w:eastAsia="ru-KZ"/>
        </w:rPr>
        <w:t xml:space="preserve"> </w:t>
      </w:r>
      <w:proofErr w:type="spellStart"/>
      <w:r w:rsidR="00E21C54" w:rsidRPr="000215D2">
        <w:rPr>
          <w:rFonts w:ascii="Times New Roman" w:hAnsi="Times New Roman" w:cs="Times New Roman"/>
          <w:b/>
          <w:bCs/>
          <w:color w:val="1E1E1E"/>
          <w:sz w:val="24"/>
          <w:szCs w:val="24"/>
          <w:lang w:eastAsia="ru-KZ"/>
        </w:rPr>
        <w:t>тізбесі</w:t>
      </w:r>
      <w:proofErr w:type="spellEnd"/>
    </w:p>
    <w:tbl>
      <w:tblPr>
        <w:tblStyle w:val="a5"/>
        <w:tblW w:w="9351" w:type="dxa"/>
        <w:tblLook w:val="04A0" w:firstRow="1" w:lastRow="0" w:firstColumn="1" w:lastColumn="0" w:noHBand="0" w:noVBand="1"/>
      </w:tblPr>
      <w:tblGrid>
        <w:gridCol w:w="416"/>
        <w:gridCol w:w="3840"/>
        <w:gridCol w:w="5095"/>
      </w:tblGrid>
      <w:tr w:rsidR="00E21C54" w:rsidRPr="00E21C54" w14:paraId="05AA6ACC" w14:textId="77777777" w:rsidTr="00E21C54">
        <w:trPr>
          <w:trHeight w:val="1545"/>
        </w:trPr>
        <w:tc>
          <w:tcPr>
            <w:tcW w:w="416" w:type="dxa"/>
            <w:hideMark/>
          </w:tcPr>
          <w:p w14:paraId="474FEAAF" w14:textId="77777777" w:rsidR="00E21C54" w:rsidRPr="00E21C54" w:rsidRDefault="00E21C54" w:rsidP="00E21C54">
            <w:pPr>
              <w:rPr>
                <w:rFonts w:ascii="Times New Roman" w:hAnsi="Times New Roman" w:cs="Times New Roman"/>
                <w:b/>
                <w:bCs/>
                <w:sz w:val="20"/>
                <w:szCs w:val="20"/>
              </w:rPr>
            </w:pPr>
            <w:r w:rsidRPr="00E21C54">
              <w:rPr>
                <w:rFonts w:ascii="Times New Roman" w:hAnsi="Times New Roman" w:cs="Times New Roman"/>
                <w:b/>
                <w:bCs/>
                <w:sz w:val="20"/>
                <w:szCs w:val="20"/>
              </w:rPr>
              <w:t>1</w:t>
            </w:r>
          </w:p>
        </w:tc>
        <w:tc>
          <w:tcPr>
            <w:tcW w:w="3840" w:type="dxa"/>
            <w:hideMark/>
          </w:tcPr>
          <w:p w14:paraId="5FEB03CE" w14:textId="77777777" w:rsidR="00E21C54" w:rsidRPr="00E21C54" w:rsidRDefault="00E21C54">
            <w:pPr>
              <w:rPr>
                <w:rFonts w:ascii="Times New Roman" w:hAnsi="Times New Roman" w:cs="Times New Roman"/>
                <w:b/>
                <w:bCs/>
                <w:sz w:val="20"/>
                <w:szCs w:val="20"/>
              </w:rPr>
            </w:pPr>
            <w:r w:rsidRPr="00E21C54">
              <w:rPr>
                <w:rFonts w:ascii="Times New Roman" w:hAnsi="Times New Roman" w:cs="Times New Roman"/>
                <w:b/>
                <w:bCs/>
                <w:sz w:val="20"/>
                <w:szCs w:val="20"/>
              </w:rPr>
              <w:t>Көрсетілетін қызметті берушінің атауы</w:t>
            </w:r>
          </w:p>
        </w:tc>
        <w:tc>
          <w:tcPr>
            <w:tcW w:w="5095" w:type="dxa"/>
            <w:hideMark/>
          </w:tcPr>
          <w:p w14:paraId="55FDD392" w14:textId="77777777" w:rsidR="00E21C54" w:rsidRPr="00E21C54" w:rsidRDefault="00E21C54">
            <w:pPr>
              <w:rPr>
                <w:rFonts w:ascii="Times New Roman" w:hAnsi="Times New Roman" w:cs="Times New Roman"/>
                <w:b/>
                <w:bCs/>
                <w:sz w:val="20"/>
                <w:szCs w:val="20"/>
              </w:rPr>
            </w:pPr>
            <w:r w:rsidRPr="00E21C54">
              <w:rPr>
                <w:rFonts w:ascii="Times New Roman" w:hAnsi="Times New Roman" w:cs="Times New Roman"/>
                <w:b/>
                <w:bCs/>
                <w:sz w:val="20"/>
                <w:szCs w:val="20"/>
              </w:rPr>
              <w:t>Мемлекеттік көрсетілетін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tc>
      </w:tr>
      <w:tr w:rsidR="00E21C54" w:rsidRPr="00E21C54" w14:paraId="2733DB4D" w14:textId="77777777" w:rsidTr="00E21C54">
        <w:trPr>
          <w:trHeight w:val="300"/>
        </w:trPr>
        <w:tc>
          <w:tcPr>
            <w:tcW w:w="416" w:type="dxa"/>
            <w:vMerge w:val="restart"/>
            <w:hideMark/>
          </w:tcPr>
          <w:p w14:paraId="75CFD704"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2</w:t>
            </w:r>
          </w:p>
        </w:tc>
        <w:tc>
          <w:tcPr>
            <w:tcW w:w="3840" w:type="dxa"/>
            <w:vMerge w:val="restart"/>
            <w:hideMark/>
          </w:tcPr>
          <w:p w14:paraId="4178BC86"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қызметті ұсыну тәсілдері</w:t>
            </w:r>
          </w:p>
        </w:tc>
        <w:tc>
          <w:tcPr>
            <w:tcW w:w="5095" w:type="dxa"/>
            <w:hideMark/>
          </w:tcPr>
          <w:p w14:paraId="4FE53520"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1) көрсетілетін қызметті беруші;</w:t>
            </w:r>
          </w:p>
        </w:tc>
      </w:tr>
      <w:tr w:rsidR="00E21C54" w:rsidRPr="00E21C54" w14:paraId="5A2FFCDE" w14:textId="77777777" w:rsidTr="00E21C54">
        <w:trPr>
          <w:trHeight w:val="525"/>
        </w:trPr>
        <w:tc>
          <w:tcPr>
            <w:tcW w:w="416" w:type="dxa"/>
            <w:vMerge/>
            <w:hideMark/>
          </w:tcPr>
          <w:p w14:paraId="0B70E82D" w14:textId="77777777" w:rsidR="00E21C54" w:rsidRPr="00E21C54" w:rsidRDefault="00E21C54">
            <w:pPr>
              <w:rPr>
                <w:rFonts w:ascii="Times New Roman" w:hAnsi="Times New Roman" w:cs="Times New Roman"/>
                <w:sz w:val="20"/>
                <w:szCs w:val="20"/>
              </w:rPr>
            </w:pPr>
          </w:p>
        </w:tc>
        <w:tc>
          <w:tcPr>
            <w:tcW w:w="3840" w:type="dxa"/>
            <w:vMerge/>
            <w:hideMark/>
          </w:tcPr>
          <w:p w14:paraId="0587B99A" w14:textId="77777777" w:rsidR="00E21C54" w:rsidRPr="00E21C54" w:rsidRDefault="00E21C54">
            <w:pPr>
              <w:rPr>
                <w:rFonts w:ascii="Times New Roman" w:hAnsi="Times New Roman" w:cs="Times New Roman"/>
                <w:sz w:val="20"/>
                <w:szCs w:val="20"/>
              </w:rPr>
            </w:pPr>
          </w:p>
        </w:tc>
        <w:tc>
          <w:tcPr>
            <w:tcW w:w="5095" w:type="dxa"/>
            <w:hideMark/>
          </w:tcPr>
          <w:p w14:paraId="42E805B6"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2) "электрондық үкіметтің" www. egov. kz веб-порталы (бұдан әрі – портал).</w:t>
            </w:r>
          </w:p>
        </w:tc>
      </w:tr>
      <w:tr w:rsidR="00E21C54" w:rsidRPr="00E21C54" w14:paraId="3A705D63" w14:textId="77777777" w:rsidTr="00E21C54">
        <w:trPr>
          <w:trHeight w:val="300"/>
        </w:trPr>
        <w:tc>
          <w:tcPr>
            <w:tcW w:w="416" w:type="dxa"/>
            <w:hideMark/>
          </w:tcPr>
          <w:p w14:paraId="7E04C41C"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3</w:t>
            </w:r>
          </w:p>
        </w:tc>
        <w:tc>
          <w:tcPr>
            <w:tcW w:w="3840" w:type="dxa"/>
            <w:hideMark/>
          </w:tcPr>
          <w:p w14:paraId="17E462DB"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 көрсету мерзімі</w:t>
            </w:r>
          </w:p>
        </w:tc>
        <w:tc>
          <w:tcPr>
            <w:tcW w:w="5095" w:type="dxa"/>
            <w:hideMark/>
          </w:tcPr>
          <w:p w14:paraId="2FB128A0"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1 (бір) жұмыс күні ішінде.</w:t>
            </w:r>
          </w:p>
        </w:tc>
      </w:tr>
      <w:tr w:rsidR="00E21C54" w:rsidRPr="00E21C54" w14:paraId="2B5FC05D" w14:textId="77777777" w:rsidTr="00E21C54">
        <w:trPr>
          <w:trHeight w:val="525"/>
        </w:trPr>
        <w:tc>
          <w:tcPr>
            <w:tcW w:w="416" w:type="dxa"/>
            <w:hideMark/>
          </w:tcPr>
          <w:p w14:paraId="03BB81F3"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4</w:t>
            </w:r>
          </w:p>
        </w:tc>
        <w:tc>
          <w:tcPr>
            <w:tcW w:w="3840" w:type="dxa"/>
            <w:hideMark/>
          </w:tcPr>
          <w:p w14:paraId="4B74F8BB"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қызметті көрсету нысаны</w:t>
            </w:r>
          </w:p>
        </w:tc>
        <w:tc>
          <w:tcPr>
            <w:tcW w:w="5095" w:type="dxa"/>
            <w:hideMark/>
          </w:tcPr>
          <w:p w14:paraId="6176F346"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Электрондық (ішінара автоматтандырылған)/қағаз түрінде.</w:t>
            </w:r>
          </w:p>
        </w:tc>
      </w:tr>
      <w:tr w:rsidR="00E21C54" w:rsidRPr="00E21C54" w14:paraId="2D1110ED" w14:textId="77777777" w:rsidTr="00E21C54">
        <w:trPr>
          <w:trHeight w:val="780"/>
        </w:trPr>
        <w:tc>
          <w:tcPr>
            <w:tcW w:w="416" w:type="dxa"/>
            <w:hideMark/>
          </w:tcPr>
          <w:p w14:paraId="136373E6"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5</w:t>
            </w:r>
          </w:p>
        </w:tc>
        <w:tc>
          <w:tcPr>
            <w:tcW w:w="3840" w:type="dxa"/>
            <w:hideMark/>
          </w:tcPr>
          <w:p w14:paraId="6961F64D"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қызметті көрсету нәтижесі</w:t>
            </w:r>
          </w:p>
        </w:tc>
        <w:tc>
          <w:tcPr>
            <w:tcW w:w="5095" w:type="dxa"/>
            <w:hideMark/>
          </w:tcPr>
          <w:p w14:paraId="6E32C734"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Ветеринариялық анықтама немесе мемлекеттік қызмет көрсетуден бас тарту туралы уәжді жауап.</w:t>
            </w:r>
          </w:p>
        </w:tc>
      </w:tr>
      <w:tr w:rsidR="00E21C54" w:rsidRPr="00E21C54" w14:paraId="1769AB3E" w14:textId="77777777" w:rsidTr="00E21C54">
        <w:trPr>
          <w:trHeight w:val="1290"/>
        </w:trPr>
        <w:tc>
          <w:tcPr>
            <w:tcW w:w="416" w:type="dxa"/>
            <w:hideMark/>
          </w:tcPr>
          <w:p w14:paraId="02C31178" w14:textId="77777777" w:rsidR="00E21C54" w:rsidRPr="00E21C54" w:rsidRDefault="00E21C54">
            <w:pPr>
              <w:rPr>
                <w:rFonts w:ascii="Times New Roman" w:hAnsi="Times New Roman" w:cs="Times New Roman"/>
                <w:sz w:val="20"/>
                <w:szCs w:val="20"/>
              </w:rPr>
            </w:pPr>
          </w:p>
        </w:tc>
        <w:tc>
          <w:tcPr>
            <w:tcW w:w="3840" w:type="dxa"/>
            <w:hideMark/>
          </w:tcPr>
          <w:p w14:paraId="1081D302"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095" w:type="dxa"/>
            <w:hideMark/>
          </w:tcPr>
          <w:p w14:paraId="5F889FDC"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Тегін.</w:t>
            </w:r>
          </w:p>
        </w:tc>
      </w:tr>
      <w:tr w:rsidR="00E21C54" w:rsidRPr="00E21C54" w14:paraId="3EBD9999" w14:textId="77777777" w:rsidTr="00E21C54">
        <w:trPr>
          <w:trHeight w:val="1800"/>
        </w:trPr>
        <w:tc>
          <w:tcPr>
            <w:tcW w:w="416" w:type="dxa"/>
            <w:vMerge w:val="restart"/>
            <w:hideMark/>
          </w:tcPr>
          <w:p w14:paraId="4BDB27B7"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7</w:t>
            </w:r>
          </w:p>
        </w:tc>
        <w:tc>
          <w:tcPr>
            <w:tcW w:w="3840" w:type="dxa"/>
            <w:vMerge w:val="restart"/>
            <w:hideMark/>
          </w:tcPr>
          <w:p w14:paraId="318F682E"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Көрсетілетін қызметті берушінің және ақпарат объектілерінің жұмыс кестесі</w:t>
            </w:r>
          </w:p>
        </w:tc>
        <w:tc>
          <w:tcPr>
            <w:tcW w:w="5095" w:type="dxa"/>
            <w:hideMark/>
          </w:tcPr>
          <w:p w14:paraId="659C783D"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rsidR="00E21C54" w:rsidRPr="00E21C54" w14:paraId="1E9E2669" w14:textId="77777777" w:rsidTr="00E21C54">
        <w:trPr>
          <w:trHeight w:val="780"/>
        </w:trPr>
        <w:tc>
          <w:tcPr>
            <w:tcW w:w="416" w:type="dxa"/>
            <w:vMerge/>
            <w:hideMark/>
          </w:tcPr>
          <w:p w14:paraId="0ABA4978" w14:textId="77777777" w:rsidR="00E21C54" w:rsidRPr="00E21C54" w:rsidRDefault="00E21C54">
            <w:pPr>
              <w:rPr>
                <w:rFonts w:ascii="Times New Roman" w:hAnsi="Times New Roman" w:cs="Times New Roman"/>
                <w:sz w:val="20"/>
                <w:szCs w:val="20"/>
              </w:rPr>
            </w:pPr>
          </w:p>
        </w:tc>
        <w:tc>
          <w:tcPr>
            <w:tcW w:w="3840" w:type="dxa"/>
            <w:vMerge/>
            <w:hideMark/>
          </w:tcPr>
          <w:p w14:paraId="27A12DA1" w14:textId="77777777" w:rsidR="00E21C54" w:rsidRPr="00E21C54" w:rsidRDefault="00E21C54">
            <w:pPr>
              <w:rPr>
                <w:rFonts w:ascii="Times New Roman" w:hAnsi="Times New Roman" w:cs="Times New Roman"/>
                <w:sz w:val="20"/>
                <w:szCs w:val="20"/>
              </w:rPr>
            </w:pPr>
          </w:p>
        </w:tc>
        <w:tc>
          <w:tcPr>
            <w:tcW w:w="5095" w:type="dxa"/>
            <w:hideMark/>
          </w:tcPr>
          <w:p w14:paraId="6D603355"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2) портал – жөндеу жұмыстарын жүргізуге байланысты техникалық үзілістерді қоспағанда, тәулік бойы;</w:t>
            </w:r>
          </w:p>
        </w:tc>
      </w:tr>
      <w:tr w:rsidR="00E21C54" w:rsidRPr="00E21C54" w14:paraId="148D80ED" w14:textId="77777777" w:rsidTr="00E21C54">
        <w:trPr>
          <w:trHeight w:val="2055"/>
        </w:trPr>
        <w:tc>
          <w:tcPr>
            <w:tcW w:w="416" w:type="dxa"/>
            <w:vMerge/>
            <w:hideMark/>
          </w:tcPr>
          <w:p w14:paraId="34345E97" w14:textId="77777777" w:rsidR="00E21C54" w:rsidRPr="00E21C54" w:rsidRDefault="00E21C54">
            <w:pPr>
              <w:rPr>
                <w:rFonts w:ascii="Times New Roman" w:hAnsi="Times New Roman" w:cs="Times New Roman"/>
                <w:sz w:val="20"/>
                <w:szCs w:val="20"/>
              </w:rPr>
            </w:pPr>
          </w:p>
        </w:tc>
        <w:tc>
          <w:tcPr>
            <w:tcW w:w="3840" w:type="dxa"/>
            <w:vMerge/>
            <w:hideMark/>
          </w:tcPr>
          <w:p w14:paraId="581D9587" w14:textId="77777777" w:rsidR="00E21C54" w:rsidRPr="00E21C54" w:rsidRDefault="00E21C54">
            <w:pPr>
              <w:rPr>
                <w:rFonts w:ascii="Times New Roman" w:hAnsi="Times New Roman" w:cs="Times New Roman"/>
                <w:sz w:val="20"/>
                <w:szCs w:val="20"/>
              </w:rPr>
            </w:pPr>
          </w:p>
        </w:tc>
        <w:tc>
          <w:tcPr>
            <w:tcW w:w="5095" w:type="dxa"/>
            <w:hideMark/>
          </w:tcPr>
          <w:p w14:paraId="01FE519C"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Көрсетілетін қызметті алушы жұмыс уақыты аяқталғаннан кейін, Қазақстан Республикасы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R="00E21C54" w:rsidRPr="00E21C54" w14:paraId="491F7F0C" w14:textId="77777777" w:rsidTr="00E21C54">
        <w:trPr>
          <w:trHeight w:val="2310"/>
        </w:trPr>
        <w:tc>
          <w:tcPr>
            <w:tcW w:w="416" w:type="dxa"/>
            <w:vMerge/>
            <w:hideMark/>
          </w:tcPr>
          <w:p w14:paraId="1397C0DF" w14:textId="77777777" w:rsidR="00E21C54" w:rsidRPr="00E21C54" w:rsidRDefault="00E21C54">
            <w:pPr>
              <w:rPr>
                <w:rFonts w:ascii="Times New Roman" w:hAnsi="Times New Roman" w:cs="Times New Roman"/>
                <w:sz w:val="20"/>
                <w:szCs w:val="20"/>
              </w:rPr>
            </w:pPr>
          </w:p>
        </w:tc>
        <w:tc>
          <w:tcPr>
            <w:tcW w:w="3840" w:type="dxa"/>
            <w:vMerge/>
            <w:hideMark/>
          </w:tcPr>
          <w:p w14:paraId="3FCEDB0B" w14:textId="77777777" w:rsidR="00E21C54" w:rsidRPr="00E21C54" w:rsidRDefault="00E21C54">
            <w:pPr>
              <w:rPr>
                <w:rFonts w:ascii="Times New Roman" w:hAnsi="Times New Roman" w:cs="Times New Roman"/>
                <w:sz w:val="20"/>
                <w:szCs w:val="20"/>
              </w:rPr>
            </w:pPr>
          </w:p>
        </w:tc>
        <w:tc>
          <w:tcPr>
            <w:tcW w:w="5095" w:type="dxa"/>
            <w:hideMark/>
          </w:tcPr>
          <w:p w14:paraId="7DB5F907"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Өтінішті қабылдау және мемлекеттік қызметті көрсету нәтижесін беру жұмыс уақытының белгіленген ұзақтығынан тыс уақытта қызмет берушімен жұмыс уақытының кестесіне сәйкес белгіленеді. Мемлекеттік қызмет алдын ала жазылусыз және жеделдетіп қызмет көрсетусіз кезек күту тәртібімен көрсетіледі.</w:t>
            </w:r>
          </w:p>
        </w:tc>
      </w:tr>
      <w:tr w:rsidR="00E21C54" w:rsidRPr="00E21C54" w14:paraId="144F1B8E" w14:textId="77777777" w:rsidTr="00E21C54">
        <w:trPr>
          <w:trHeight w:val="300"/>
        </w:trPr>
        <w:tc>
          <w:tcPr>
            <w:tcW w:w="416" w:type="dxa"/>
            <w:vMerge w:val="restart"/>
            <w:hideMark/>
          </w:tcPr>
          <w:p w14:paraId="5859D2CA"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lastRenderedPageBreak/>
              <w:t>8</w:t>
            </w:r>
          </w:p>
        </w:tc>
        <w:tc>
          <w:tcPr>
            <w:tcW w:w="3840" w:type="dxa"/>
            <w:vMerge w:val="restart"/>
            <w:hideMark/>
          </w:tcPr>
          <w:p w14:paraId="08F86AA6"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 көрсету үшін көрсетілетін қызметті алушыдан талап етілетін құжаттар мен мәліметтер тізбесі</w:t>
            </w:r>
          </w:p>
        </w:tc>
        <w:tc>
          <w:tcPr>
            <w:tcW w:w="5095" w:type="dxa"/>
            <w:hideMark/>
          </w:tcPr>
          <w:p w14:paraId="3D201EEC"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көрсетілетін қызметті берушіге:</w:t>
            </w:r>
          </w:p>
        </w:tc>
      </w:tr>
      <w:tr w:rsidR="00E21C54" w:rsidRPr="00E21C54" w14:paraId="1ABAE1D3" w14:textId="77777777" w:rsidTr="00D63473">
        <w:trPr>
          <w:trHeight w:val="3597"/>
        </w:trPr>
        <w:tc>
          <w:tcPr>
            <w:tcW w:w="416" w:type="dxa"/>
            <w:vMerge/>
            <w:hideMark/>
          </w:tcPr>
          <w:p w14:paraId="39E0C591" w14:textId="77777777" w:rsidR="00E21C54" w:rsidRPr="00E21C54" w:rsidRDefault="00E21C54">
            <w:pPr>
              <w:rPr>
                <w:rFonts w:ascii="Times New Roman" w:hAnsi="Times New Roman" w:cs="Times New Roman"/>
                <w:sz w:val="20"/>
                <w:szCs w:val="20"/>
              </w:rPr>
            </w:pPr>
          </w:p>
        </w:tc>
        <w:tc>
          <w:tcPr>
            <w:tcW w:w="3840" w:type="dxa"/>
            <w:vMerge/>
            <w:hideMark/>
          </w:tcPr>
          <w:p w14:paraId="7F08213E" w14:textId="77777777" w:rsidR="00E21C54" w:rsidRPr="00E21C54" w:rsidRDefault="00E21C54">
            <w:pPr>
              <w:rPr>
                <w:rFonts w:ascii="Times New Roman" w:hAnsi="Times New Roman" w:cs="Times New Roman"/>
                <w:sz w:val="20"/>
                <w:szCs w:val="20"/>
              </w:rPr>
            </w:pPr>
          </w:p>
        </w:tc>
        <w:tc>
          <w:tcPr>
            <w:tcW w:w="5095" w:type="dxa"/>
            <w:hideMark/>
          </w:tcPr>
          <w:p w14:paraId="75F031FE" w14:textId="77777777" w:rsidR="00E21C54" w:rsidRPr="00E21C54" w:rsidRDefault="00E21C54">
            <w:pPr>
              <w:rPr>
                <w:rFonts w:ascii="Times New Roman" w:hAnsi="Times New Roman" w:cs="Times New Roman"/>
                <w:sz w:val="20"/>
                <w:szCs w:val="20"/>
                <w:u w:val="single"/>
              </w:rPr>
            </w:pPr>
            <w:hyperlink r:id="rId4" w:anchor="z1" w:history="1">
              <w:r w:rsidRPr="00E21C54">
                <w:rPr>
                  <w:rStyle w:val="a3"/>
                  <w:rFonts w:ascii="Times New Roman" w:hAnsi="Times New Roman" w:cs="Times New Roman"/>
                  <w:sz w:val="20"/>
                  <w:szCs w:val="20"/>
                </w:rPr>
                <w:t>1)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және олардың бланкілеріне қойылатын талаптарды бекіту туралы Қағидаларға (бұдан әрі – Қағидалар) 12-қосымшаға сәйкес нысан бойынша өтініш (жануардың ветеринариялық паспорты мен жеке нөмірінің болуын, ветеринариялық тексеру нәтижелерін, тиісті әкімшілік-аумақтық бірліктің аумағындағы эпизоотиялық жағдайды, ауыл шаруашылығы жануарларын бірдейлендіру жөніндегі дерекқорда немесе одан үзінді көшірмеде бар жануарлар туралы мәліметтерді негізге ала отырып);</w:t>
              </w:r>
            </w:hyperlink>
          </w:p>
        </w:tc>
      </w:tr>
      <w:tr w:rsidR="00E21C54" w:rsidRPr="00E21C54" w14:paraId="01FC50E8" w14:textId="77777777" w:rsidTr="00E21C54">
        <w:trPr>
          <w:trHeight w:val="6000"/>
        </w:trPr>
        <w:tc>
          <w:tcPr>
            <w:tcW w:w="416" w:type="dxa"/>
            <w:vMerge/>
            <w:hideMark/>
          </w:tcPr>
          <w:p w14:paraId="0E761B92" w14:textId="77777777" w:rsidR="00E21C54" w:rsidRPr="00E21C54" w:rsidRDefault="00E21C54">
            <w:pPr>
              <w:rPr>
                <w:rFonts w:ascii="Times New Roman" w:hAnsi="Times New Roman" w:cs="Times New Roman"/>
                <w:sz w:val="20"/>
                <w:szCs w:val="20"/>
              </w:rPr>
            </w:pPr>
          </w:p>
        </w:tc>
        <w:tc>
          <w:tcPr>
            <w:tcW w:w="3840" w:type="dxa"/>
            <w:vMerge/>
            <w:hideMark/>
          </w:tcPr>
          <w:p w14:paraId="640C6131" w14:textId="77777777" w:rsidR="00E21C54" w:rsidRPr="00E21C54" w:rsidRDefault="00E21C54">
            <w:pPr>
              <w:rPr>
                <w:rFonts w:ascii="Times New Roman" w:hAnsi="Times New Roman" w:cs="Times New Roman"/>
                <w:sz w:val="20"/>
                <w:szCs w:val="20"/>
              </w:rPr>
            </w:pPr>
          </w:p>
        </w:tc>
        <w:tc>
          <w:tcPr>
            <w:tcW w:w="5095" w:type="dxa"/>
            <w:hideMark/>
          </w:tcPr>
          <w:p w14:paraId="49F974A2" w14:textId="77777777" w:rsidR="00E21C54" w:rsidRPr="00E21C54" w:rsidRDefault="00E21C54">
            <w:pPr>
              <w:rPr>
                <w:rFonts w:ascii="Times New Roman" w:hAnsi="Times New Roman" w:cs="Times New Roman"/>
                <w:sz w:val="20"/>
                <w:szCs w:val="20"/>
                <w:u w:val="single"/>
              </w:rPr>
            </w:pPr>
            <w:hyperlink r:id="rId5" w:anchor="z1" w:history="1">
              <w:r w:rsidRPr="00E21C54">
                <w:rPr>
                  <w:rStyle w:val="a3"/>
                  <w:rFonts w:ascii="Times New Roman" w:hAnsi="Times New Roman" w:cs="Times New Roman"/>
                  <w:sz w:val="20"/>
                  <w:szCs w:val="20"/>
                </w:rPr>
                <w:t>2) балықтарды және басқа да су жануарларын (тірі, жас, салқындатылған, мұздатылған балық, сондай-ақ шаяндар, гаммарус, салина артемиясы (цисталар)) бес килограммнан астам тасымалдау кезінде ауланған жері туралы анықтаманың көшірмесі –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бұйрығымен (Нормативтік құқықтық актілерді мемлекеттік тіркеу тізілімінде № 14117 болып тіркелген) белгіленген туралы анықтаманың көшірмесі (бұдан әрі – ауланған жері туралы анықтама);</w:t>
              </w:r>
            </w:hyperlink>
          </w:p>
        </w:tc>
      </w:tr>
      <w:tr w:rsidR="00E21C54" w:rsidRPr="00E21C54" w14:paraId="016733A6" w14:textId="77777777" w:rsidTr="00E21C54">
        <w:trPr>
          <w:trHeight w:val="3075"/>
        </w:trPr>
        <w:tc>
          <w:tcPr>
            <w:tcW w:w="416" w:type="dxa"/>
            <w:vMerge/>
            <w:hideMark/>
          </w:tcPr>
          <w:p w14:paraId="47B896E4" w14:textId="77777777" w:rsidR="00E21C54" w:rsidRPr="00E21C54" w:rsidRDefault="00E21C54">
            <w:pPr>
              <w:rPr>
                <w:rFonts w:ascii="Times New Roman" w:hAnsi="Times New Roman" w:cs="Times New Roman"/>
                <w:sz w:val="20"/>
                <w:szCs w:val="20"/>
              </w:rPr>
            </w:pPr>
          </w:p>
        </w:tc>
        <w:tc>
          <w:tcPr>
            <w:tcW w:w="3840" w:type="dxa"/>
            <w:vMerge/>
            <w:hideMark/>
          </w:tcPr>
          <w:p w14:paraId="0F819508" w14:textId="77777777" w:rsidR="00E21C54" w:rsidRPr="00E21C54" w:rsidRDefault="00E21C54">
            <w:pPr>
              <w:rPr>
                <w:rFonts w:ascii="Times New Roman" w:hAnsi="Times New Roman" w:cs="Times New Roman"/>
                <w:sz w:val="20"/>
                <w:szCs w:val="20"/>
              </w:rPr>
            </w:pPr>
          </w:p>
        </w:tc>
        <w:tc>
          <w:tcPr>
            <w:tcW w:w="5095" w:type="dxa"/>
            <w:hideMark/>
          </w:tcPr>
          <w:p w14:paraId="793F031C"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 – санитариялық бақылау және қадағалау объектісі әкелінген ветеринариялық құжаттың көшірмесі;</w:t>
            </w:r>
          </w:p>
        </w:tc>
      </w:tr>
      <w:tr w:rsidR="00E21C54" w:rsidRPr="00E21C54" w14:paraId="32FFD95A" w14:textId="77777777" w:rsidTr="00E21C54">
        <w:trPr>
          <w:trHeight w:val="300"/>
        </w:trPr>
        <w:tc>
          <w:tcPr>
            <w:tcW w:w="416" w:type="dxa"/>
            <w:vMerge/>
            <w:hideMark/>
          </w:tcPr>
          <w:p w14:paraId="6F351F20" w14:textId="77777777" w:rsidR="00E21C54" w:rsidRPr="00E21C54" w:rsidRDefault="00E21C54">
            <w:pPr>
              <w:rPr>
                <w:rFonts w:ascii="Times New Roman" w:hAnsi="Times New Roman" w:cs="Times New Roman"/>
                <w:sz w:val="20"/>
                <w:szCs w:val="20"/>
              </w:rPr>
            </w:pPr>
          </w:p>
        </w:tc>
        <w:tc>
          <w:tcPr>
            <w:tcW w:w="3840" w:type="dxa"/>
            <w:vMerge/>
            <w:hideMark/>
          </w:tcPr>
          <w:p w14:paraId="63F7F4D4" w14:textId="77777777" w:rsidR="00E21C54" w:rsidRPr="00E21C54" w:rsidRDefault="00E21C54">
            <w:pPr>
              <w:rPr>
                <w:rFonts w:ascii="Times New Roman" w:hAnsi="Times New Roman" w:cs="Times New Roman"/>
                <w:sz w:val="20"/>
                <w:szCs w:val="20"/>
              </w:rPr>
            </w:pPr>
          </w:p>
        </w:tc>
        <w:tc>
          <w:tcPr>
            <w:tcW w:w="5095" w:type="dxa"/>
            <w:hideMark/>
          </w:tcPr>
          <w:p w14:paraId="3A78451A"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порталға:</w:t>
            </w:r>
          </w:p>
        </w:tc>
      </w:tr>
      <w:tr w:rsidR="00E21C54" w:rsidRPr="00E21C54" w14:paraId="57A084F1" w14:textId="77777777" w:rsidTr="00E21C54">
        <w:trPr>
          <w:trHeight w:val="1290"/>
        </w:trPr>
        <w:tc>
          <w:tcPr>
            <w:tcW w:w="416" w:type="dxa"/>
            <w:vMerge/>
            <w:hideMark/>
          </w:tcPr>
          <w:p w14:paraId="1C42228C" w14:textId="77777777" w:rsidR="00E21C54" w:rsidRPr="00E21C54" w:rsidRDefault="00E21C54">
            <w:pPr>
              <w:rPr>
                <w:rFonts w:ascii="Times New Roman" w:hAnsi="Times New Roman" w:cs="Times New Roman"/>
                <w:sz w:val="20"/>
                <w:szCs w:val="20"/>
              </w:rPr>
            </w:pPr>
          </w:p>
        </w:tc>
        <w:tc>
          <w:tcPr>
            <w:tcW w:w="3840" w:type="dxa"/>
            <w:vMerge/>
            <w:hideMark/>
          </w:tcPr>
          <w:p w14:paraId="303407F6" w14:textId="77777777" w:rsidR="00E21C54" w:rsidRPr="00E21C54" w:rsidRDefault="00E21C54">
            <w:pPr>
              <w:rPr>
                <w:rFonts w:ascii="Times New Roman" w:hAnsi="Times New Roman" w:cs="Times New Roman"/>
                <w:sz w:val="20"/>
                <w:szCs w:val="20"/>
              </w:rPr>
            </w:pPr>
          </w:p>
        </w:tc>
        <w:tc>
          <w:tcPr>
            <w:tcW w:w="5095" w:type="dxa"/>
            <w:hideMark/>
          </w:tcPr>
          <w:p w14:paraId="57223D8F"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1) Қағидаларға 12-қосымшаға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tc>
      </w:tr>
      <w:tr w:rsidR="00E21C54" w:rsidRPr="00E21C54" w14:paraId="1CF3F7E0" w14:textId="77777777" w:rsidTr="00E21C54">
        <w:trPr>
          <w:trHeight w:val="1800"/>
        </w:trPr>
        <w:tc>
          <w:tcPr>
            <w:tcW w:w="416" w:type="dxa"/>
            <w:vMerge/>
            <w:hideMark/>
          </w:tcPr>
          <w:p w14:paraId="44190444" w14:textId="77777777" w:rsidR="00E21C54" w:rsidRPr="00E21C54" w:rsidRDefault="00E21C54">
            <w:pPr>
              <w:rPr>
                <w:rFonts w:ascii="Times New Roman" w:hAnsi="Times New Roman" w:cs="Times New Roman"/>
                <w:sz w:val="20"/>
                <w:szCs w:val="20"/>
              </w:rPr>
            </w:pPr>
          </w:p>
        </w:tc>
        <w:tc>
          <w:tcPr>
            <w:tcW w:w="3840" w:type="dxa"/>
            <w:vMerge/>
            <w:hideMark/>
          </w:tcPr>
          <w:p w14:paraId="0EC58211" w14:textId="77777777" w:rsidR="00E21C54" w:rsidRPr="00E21C54" w:rsidRDefault="00E21C54">
            <w:pPr>
              <w:rPr>
                <w:rFonts w:ascii="Times New Roman" w:hAnsi="Times New Roman" w:cs="Times New Roman"/>
                <w:sz w:val="20"/>
                <w:szCs w:val="20"/>
              </w:rPr>
            </w:pPr>
          </w:p>
        </w:tc>
        <w:tc>
          <w:tcPr>
            <w:tcW w:w="5095" w:type="dxa"/>
            <w:hideMark/>
          </w:tcPr>
          <w:p w14:paraId="4A1B8617"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2) балықтарды және басқа да су жануарларын (тірі, жас, салқындатылған, мұздатылған балық, сондай – ақ шаяндар, гаммарус, салина артемиясы (цисталар)) бес килограмнан астам тасымалдау кезінде-ауланған жері туралы анықтаманың электрондық көшірмесі;</w:t>
            </w:r>
          </w:p>
        </w:tc>
      </w:tr>
      <w:tr w:rsidR="00E21C54" w:rsidRPr="00E21C54" w14:paraId="2EF39B28" w14:textId="77777777" w:rsidTr="00E21C54">
        <w:trPr>
          <w:trHeight w:val="3075"/>
        </w:trPr>
        <w:tc>
          <w:tcPr>
            <w:tcW w:w="416" w:type="dxa"/>
            <w:vMerge/>
            <w:hideMark/>
          </w:tcPr>
          <w:p w14:paraId="567905D8" w14:textId="77777777" w:rsidR="00E21C54" w:rsidRPr="00E21C54" w:rsidRDefault="00E21C54">
            <w:pPr>
              <w:rPr>
                <w:rFonts w:ascii="Times New Roman" w:hAnsi="Times New Roman" w:cs="Times New Roman"/>
                <w:sz w:val="20"/>
                <w:szCs w:val="20"/>
              </w:rPr>
            </w:pPr>
          </w:p>
        </w:tc>
        <w:tc>
          <w:tcPr>
            <w:tcW w:w="3840" w:type="dxa"/>
            <w:vMerge/>
            <w:hideMark/>
          </w:tcPr>
          <w:p w14:paraId="7BE21585" w14:textId="77777777" w:rsidR="00E21C54" w:rsidRPr="00E21C54" w:rsidRDefault="00E21C54">
            <w:pPr>
              <w:rPr>
                <w:rFonts w:ascii="Times New Roman" w:hAnsi="Times New Roman" w:cs="Times New Roman"/>
                <w:sz w:val="20"/>
                <w:szCs w:val="20"/>
              </w:rPr>
            </w:pPr>
          </w:p>
        </w:tc>
        <w:tc>
          <w:tcPr>
            <w:tcW w:w="5095" w:type="dxa"/>
            <w:hideMark/>
          </w:tcPr>
          <w:p w14:paraId="2B60784B"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3) Еуразиялық экономикалық одаққа мүше мемлекеттерден және үшінші елдерден (Еуразиялық экономикалық одаққа мүше болып табылмайтын мемлекеттерден) әкелінген ветеринариялық (ветеринариялық-санитариялық) бақылау объектілерін Қазақстан Республикасының аумағы бойынша өткізу кезінде-ветеринариялық-санитариялық бақылау және қадағалау объектісі әкелінген ветеринариялық құжаттың электрондық көшірмесі.</w:t>
            </w:r>
          </w:p>
        </w:tc>
      </w:tr>
      <w:tr w:rsidR="00E21C54" w:rsidRPr="00E21C54" w14:paraId="1B585182" w14:textId="77777777" w:rsidTr="00E21C54">
        <w:trPr>
          <w:trHeight w:val="2820"/>
        </w:trPr>
        <w:tc>
          <w:tcPr>
            <w:tcW w:w="416" w:type="dxa"/>
            <w:vMerge/>
            <w:hideMark/>
          </w:tcPr>
          <w:p w14:paraId="52941310" w14:textId="77777777" w:rsidR="00E21C54" w:rsidRPr="00E21C54" w:rsidRDefault="00E21C54">
            <w:pPr>
              <w:rPr>
                <w:rFonts w:ascii="Times New Roman" w:hAnsi="Times New Roman" w:cs="Times New Roman"/>
                <w:sz w:val="20"/>
                <w:szCs w:val="20"/>
              </w:rPr>
            </w:pPr>
          </w:p>
        </w:tc>
        <w:tc>
          <w:tcPr>
            <w:tcW w:w="3840" w:type="dxa"/>
            <w:vMerge/>
            <w:hideMark/>
          </w:tcPr>
          <w:p w14:paraId="15AC3C3C" w14:textId="77777777" w:rsidR="00E21C54" w:rsidRPr="00E21C54" w:rsidRDefault="00E21C54">
            <w:pPr>
              <w:rPr>
                <w:rFonts w:ascii="Times New Roman" w:hAnsi="Times New Roman" w:cs="Times New Roman"/>
                <w:sz w:val="20"/>
                <w:szCs w:val="20"/>
              </w:rPr>
            </w:pPr>
          </w:p>
        </w:tc>
        <w:tc>
          <w:tcPr>
            <w:tcW w:w="5095" w:type="dxa"/>
            <w:hideMark/>
          </w:tcPr>
          <w:p w14:paraId="0B8F8119"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Жеке басын куәландыратын,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құжаттардың мәліметтерін көрсетілетін қызметті беруші мемлекеттік ақпараттық жүйелерден "электрондық үкіметтің" шлюзі арқылы алады.</w:t>
            </w:r>
          </w:p>
        </w:tc>
      </w:tr>
      <w:tr w:rsidR="00E21C54" w:rsidRPr="00E21C54" w14:paraId="4925AB0A" w14:textId="77777777" w:rsidTr="00E21C54">
        <w:trPr>
          <w:trHeight w:val="780"/>
        </w:trPr>
        <w:tc>
          <w:tcPr>
            <w:tcW w:w="416" w:type="dxa"/>
            <w:vMerge/>
            <w:hideMark/>
          </w:tcPr>
          <w:p w14:paraId="263BAF43" w14:textId="77777777" w:rsidR="00E21C54" w:rsidRPr="00E21C54" w:rsidRDefault="00E21C54">
            <w:pPr>
              <w:rPr>
                <w:rFonts w:ascii="Times New Roman" w:hAnsi="Times New Roman" w:cs="Times New Roman"/>
                <w:sz w:val="20"/>
                <w:szCs w:val="20"/>
              </w:rPr>
            </w:pPr>
          </w:p>
        </w:tc>
        <w:tc>
          <w:tcPr>
            <w:tcW w:w="3840" w:type="dxa"/>
            <w:vMerge/>
            <w:hideMark/>
          </w:tcPr>
          <w:p w14:paraId="5ABF584F" w14:textId="77777777" w:rsidR="00E21C54" w:rsidRPr="00E21C54" w:rsidRDefault="00E21C54">
            <w:pPr>
              <w:rPr>
                <w:rFonts w:ascii="Times New Roman" w:hAnsi="Times New Roman" w:cs="Times New Roman"/>
                <w:sz w:val="20"/>
                <w:szCs w:val="20"/>
              </w:rPr>
            </w:pPr>
          </w:p>
        </w:tc>
        <w:tc>
          <w:tcPr>
            <w:tcW w:w="5095" w:type="dxa"/>
            <w:hideMark/>
          </w:tcPr>
          <w:p w14:paraId="79ABA6A9"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Көрсетілетін қызметті алушылардан ақпараттық жүйелерден алынуы мүмкін құжаттарды талап етуге жол берілмейді.</w:t>
            </w:r>
          </w:p>
        </w:tc>
      </w:tr>
      <w:tr w:rsidR="00E21C54" w:rsidRPr="00E21C54" w14:paraId="1A281C4F" w14:textId="77777777" w:rsidTr="00E21C54">
        <w:trPr>
          <w:trHeight w:val="1800"/>
        </w:trPr>
        <w:tc>
          <w:tcPr>
            <w:tcW w:w="416" w:type="dxa"/>
            <w:vMerge w:val="restart"/>
            <w:hideMark/>
          </w:tcPr>
          <w:p w14:paraId="451F6C09"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9</w:t>
            </w:r>
          </w:p>
        </w:tc>
        <w:tc>
          <w:tcPr>
            <w:tcW w:w="3840" w:type="dxa"/>
            <w:vMerge w:val="restart"/>
            <w:hideMark/>
          </w:tcPr>
          <w:p w14:paraId="61806118"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Қазақстан Республикасының заңдарымен белгіленген мемлекеттік қызмет көрсетуден бас тарту үшін негіздер</w:t>
            </w:r>
          </w:p>
        </w:tc>
        <w:tc>
          <w:tcPr>
            <w:tcW w:w="5095" w:type="dxa"/>
            <w:hideMark/>
          </w:tcPr>
          <w:p w14:paraId="1519CF08"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p>
        </w:tc>
      </w:tr>
      <w:tr w:rsidR="00E21C54" w:rsidRPr="00E21C54" w14:paraId="2D084519" w14:textId="77777777" w:rsidTr="00E21C54">
        <w:trPr>
          <w:trHeight w:val="1545"/>
        </w:trPr>
        <w:tc>
          <w:tcPr>
            <w:tcW w:w="416" w:type="dxa"/>
            <w:vMerge/>
            <w:hideMark/>
          </w:tcPr>
          <w:p w14:paraId="0FD2B13C" w14:textId="77777777" w:rsidR="00E21C54" w:rsidRPr="00E21C54" w:rsidRDefault="00E21C54">
            <w:pPr>
              <w:rPr>
                <w:rFonts w:ascii="Times New Roman" w:hAnsi="Times New Roman" w:cs="Times New Roman"/>
                <w:sz w:val="20"/>
                <w:szCs w:val="20"/>
              </w:rPr>
            </w:pPr>
          </w:p>
        </w:tc>
        <w:tc>
          <w:tcPr>
            <w:tcW w:w="3840" w:type="dxa"/>
            <w:vMerge/>
            <w:hideMark/>
          </w:tcPr>
          <w:p w14:paraId="20E5F68F" w14:textId="77777777" w:rsidR="00E21C54" w:rsidRPr="00E21C54" w:rsidRDefault="00E21C54">
            <w:pPr>
              <w:rPr>
                <w:rFonts w:ascii="Times New Roman" w:hAnsi="Times New Roman" w:cs="Times New Roman"/>
                <w:sz w:val="20"/>
                <w:szCs w:val="20"/>
              </w:rPr>
            </w:pPr>
          </w:p>
        </w:tc>
        <w:tc>
          <w:tcPr>
            <w:tcW w:w="5095" w:type="dxa"/>
            <w:hideMark/>
          </w:tcPr>
          <w:p w14:paraId="3130826C"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p>
        </w:tc>
      </w:tr>
      <w:tr w:rsidR="00E21C54" w:rsidRPr="00E21C54" w14:paraId="1DE66D2D" w14:textId="77777777" w:rsidTr="00E21C54">
        <w:trPr>
          <w:trHeight w:val="2055"/>
        </w:trPr>
        <w:tc>
          <w:tcPr>
            <w:tcW w:w="416" w:type="dxa"/>
            <w:vMerge/>
            <w:hideMark/>
          </w:tcPr>
          <w:p w14:paraId="314F9E15" w14:textId="77777777" w:rsidR="00E21C54" w:rsidRPr="00E21C54" w:rsidRDefault="00E21C54">
            <w:pPr>
              <w:rPr>
                <w:rFonts w:ascii="Times New Roman" w:hAnsi="Times New Roman" w:cs="Times New Roman"/>
                <w:sz w:val="20"/>
                <w:szCs w:val="20"/>
              </w:rPr>
            </w:pPr>
          </w:p>
        </w:tc>
        <w:tc>
          <w:tcPr>
            <w:tcW w:w="3840" w:type="dxa"/>
            <w:vMerge/>
            <w:hideMark/>
          </w:tcPr>
          <w:p w14:paraId="567068D7" w14:textId="77777777" w:rsidR="00E21C54" w:rsidRPr="00E21C54" w:rsidRDefault="00E21C54">
            <w:pPr>
              <w:rPr>
                <w:rFonts w:ascii="Times New Roman" w:hAnsi="Times New Roman" w:cs="Times New Roman"/>
                <w:sz w:val="20"/>
                <w:szCs w:val="20"/>
              </w:rPr>
            </w:pPr>
          </w:p>
        </w:tc>
        <w:tc>
          <w:tcPr>
            <w:tcW w:w="5095" w:type="dxa"/>
            <w:hideMark/>
          </w:tcPr>
          <w:p w14:paraId="3172D872"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3) мемлекеттік ветеринариялық-санитариялық бақылау мен қадағалау нәтижелері бойынша жануарлар саулығы 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p>
        </w:tc>
      </w:tr>
      <w:tr w:rsidR="00E21C54" w:rsidRPr="00E21C54" w14:paraId="693C37EA" w14:textId="77777777" w:rsidTr="00E21C54">
        <w:trPr>
          <w:trHeight w:val="1545"/>
        </w:trPr>
        <w:tc>
          <w:tcPr>
            <w:tcW w:w="416" w:type="dxa"/>
            <w:vMerge/>
            <w:hideMark/>
          </w:tcPr>
          <w:p w14:paraId="2BF71012" w14:textId="77777777" w:rsidR="00E21C54" w:rsidRPr="00E21C54" w:rsidRDefault="00E21C54">
            <w:pPr>
              <w:rPr>
                <w:rFonts w:ascii="Times New Roman" w:hAnsi="Times New Roman" w:cs="Times New Roman"/>
                <w:sz w:val="20"/>
                <w:szCs w:val="20"/>
              </w:rPr>
            </w:pPr>
          </w:p>
        </w:tc>
        <w:tc>
          <w:tcPr>
            <w:tcW w:w="3840" w:type="dxa"/>
            <w:vMerge/>
            <w:hideMark/>
          </w:tcPr>
          <w:p w14:paraId="40304946" w14:textId="77777777" w:rsidR="00E21C54" w:rsidRPr="00E21C54" w:rsidRDefault="00E21C54">
            <w:pPr>
              <w:rPr>
                <w:rFonts w:ascii="Times New Roman" w:hAnsi="Times New Roman" w:cs="Times New Roman"/>
                <w:sz w:val="20"/>
                <w:szCs w:val="20"/>
              </w:rPr>
            </w:pPr>
          </w:p>
        </w:tc>
        <w:tc>
          <w:tcPr>
            <w:tcW w:w="5095" w:type="dxa"/>
            <w:hideMark/>
          </w:tcPr>
          <w:p w14:paraId="1777C7E4"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4) ветеринариялық анықтаманы және (немесе) олардағы деректерді (мәліметтерді) алу үшін көрсетілетін қызметті алушы ұсынған құжаттардың дәйексіздігін анықтау (жануардың жеке нөмірінің болмауы));</w:t>
            </w:r>
          </w:p>
        </w:tc>
      </w:tr>
      <w:tr w:rsidR="00E21C54" w:rsidRPr="00E21C54" w14:paraId="6C547654" w14:textId="77777777" w:rsidTr="00E21C54">
        <w:trPr>
          <w:trHeight w:val="1290"/>
        </w:trPr>
        <w:tc>
          <w:tcPr>
            <w:tcW w:w="416" w:type="dxa"/>
            <w:vMerge/>
            <w:hideMark/>
          </w:tcPr>
          <w:p w14:paraId="4639EDCA" w14:textId="77777777" w:rsidR="00E21C54" w:rsidRPr="00E21C54" w:rsidRDefault="00E21C54">
            <w:pPr>
              <w:rPr>
                <w:rFonts w:ascii="Times New Roman" w:hAnsi="Times New Roman" w:cs="Times New Roman"/>
                <w:sz w:val="20"/>
                <w:szCs w:val="20"/>
              </w:rPr>
            </w:pPr>
          </w:p>
        </w:tc>
        <w:tc>
          <w:tcPr>
            <w:tcW w:w="3840" w:type="dxa"/>
            <w:vMerge/>
            <w:hideMark/>
          </w:tcPr>
          <w:p w14:paraId="376439CC" w14:textId="77777777" w:rsidR="00E21C54" w:rsidRPr="00E21C54" w:rsidRDefault="00E21C54">
            <w:pPr>
              <w:rPr>
                <w:rFonts w:ascii="Times New Roman" w:hAnsi="Times New Roman" w:cs="Times New Roman"/>
                <w:sz w:val="20"/>
                <w:szCs w:val="20"/>
              </w:rPr>
            </w:pPr>
          </w:p>
        </w:tc>
        <w:tc>
          <w:tcPr>
            <w:tcW w:w="5095" w:type="dxa"/>
            <w:hideMark/>
          </w:tcPr>
          <w:p w14:paraId="1B0A11AA"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5) мемлекеттік қызметті көрсету үшін қажетті жануардың, жануарлардан алынатын өнімдер мен шикізаттың, көлік құралының осы Қағидаларда белгіленген талаптарға сәйкес келмеуі;</w:t>
            </w:r>
          </w:p>
        </w:tc>
      </w:tr>
      <w:tr w:rsidR="00E21C54" w:rsidRPr="00E21C54" w14:paraId="2AE4E2D2" w14:textId="77777777" w:rsidTr="00E21C54">
        <w:trPr>
          <w:trHeight w:val="2055"/>
        </w:trPr>
        <w:tc>
          <w:tcPr>
            <w:tcW w:w="416" w:type="dxa"/>
            <w:vMerge/>
            <w:hideMark/>
          </w:tcPr>
          <w:p w14:paraId="7F4C70F8" w14:textId="77777777" w:rsidR="00E21C54" w:rsidRPr="00E21C54" w:rsidRDefault="00E21C54">
            <w:pPr>
              <w:rPr>
                <w:rFonts w:ascii="Times New Roman" w:hAnsi="Times New Roman" w:cs="Times New Roman"/>
                <w:sz w:val="20"/>
                <w:szCs w:val="20"/>
              </w:rPr>
            </w:pPr>
          </w:p>
        </w:tc>
        <w:tc>
          <w:tcPr>
            <w:tcW w:w="3840" w:type="dxa"/>
            <w:vMerge/>
            <w:hideMark/>
          </w:tcPr>
          <w:p w14:paraId="3296CF0F" w14:textId="77777777" w:rsidR="00E21C54" w:rsidRPr="00E21C54" w:rsidRDefault="00E21C54">
            <w:pPr>
              <w:rPr>
                <w:rFonts w:ascii="Times New Roman" w:hAnsi="Times New Roman" w:cs="Times New Roman"/>
                <w:sz w:val="20"/>
                <w:szCs w:val="20"/>
              </w:rPr>
            </w:pPr>
          </w:p>
        </w:tc>
        <w:tc>
          <w:tcPr>
            <w:tcW w:w="5095" w:type="dxa"/>
            <w:hideMark/>
          </w:tcPr>
          <w:p w14:paraId="5E923AC1"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6) көрсетілетін қызметті алушыға қатысты соттың заңды күшіне енген үкімінің болуы, оның негізінде көрсетілетін қызметті алушының ветеринариялық анықтаманы алумен байланысты арнаулы құқығынан айырылуы бойынша мемлекеттік қызметтерді көрсетуден уәжді бас тартады.</w:t>
            </w:r>
          </w:p>
        </w:tc>
      </w:tr>
      <w:tr w:rsidR="00E21C54" w:rsidRPr="00E21C54" w14:paraId="51A5C568" w14:textId="77777777" w:rsidTr="00E21C54">
        <w:trPr>
          <w:trHeight w:val="4095"/>
        </w:trPr>
        <w:tc>
          <w:tcPr>
            <w:tcW w:w="416" w:type="dxa"/>
            <w:hideMark/>
          </w:tcPr>
          <w:p w14:paraId="29DE4A90" w14:textId="77777777" w:rsidR="00E21C54" w:rsidRPr="00E21C54" w:rsidRDefault="00E21C54" w:rsidP="00E21C54">
            <w:pPr>
              <w:rPr>
                <w:rFonts w:ascii="Times New Roman" w:hAnsi="Times New Roman" w:cs="Times New Roman"/>
                <w:sz w:val="20"/>
                <w:szCs w:val="20"/>
              </w:rPr>
            </w:pPr>
            <w:r w:rsidRPr="00E21C54">
              <w:rPr>
                <w:rFonts w:ascii="Times New Roman" w:hAnsi="Times New Roman" w:cs="Times New Roman"/>
                <w:sz w:val="20"/>
                <w:szCs w:val="20"/>
              </w:rPr>
              <w:t>10</w:t>
            </w:r>
          </w:p>
        </w:tc>
        <w:tc>
          <w:tcPr>
            <w:tcW w:w="3840" w:type="dxa"/>
            <w:hideMark/>
          </w:tcPr>
          <w:p w14:paraId="4FDF3999"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095" w:type="dxa"/>
            <w:hideMark/>
          </w:tcPr>
          <w:p w14:paraId="41B180C4" w14:textId="77777777" w:rsidR="00E21C54" w:rsidRPr="00E21C54" w:rsidRDefault="00E21C54">
            <w:pPr>
              <w:rPr>
                <w:rFonts w:ascii="Times New Roman" w:hAnsi="Times New Roman" w:cs="Times New Roman"/>
                <w:sz w:val="20"/>
                <w:szCs w:val="20"/>
              </w:rPr>
            </w:pPr>
            <w:r w:rsidRPr="00E21C54">
              <w:rPr>
                <w:rFonts w:ascii="Times New Roman" w:hAnsi="Times New Roman" w:cs="Times New Roman"/>
                <w:sz w:val="20"/>
                <w:szCs w:val="20"/>
              </w:rPr>
              <w:t>Көрсетілетін қызметті алушының ЭЦҚ-сы болған жағдайда мемлекеттік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 Мемлекеттік қызмет көрсету мәселелері жөніндегі анықтамалық қызметтердің байланыс телефондары Министрліктің интернет-ресурсында орналастырылған: www. gov. kz "Мемлекеттік көрсетілетін қызметтер" бөлімі. Мемлекеттік қызметтер көрсету мәселелері жөніндегі бірыңғай байланыс орталығы: 1414, 8 800 080 7777.</w:t>
            </w:r>
          </w:p>
        </w:tc>
      </w:tr>
      <w:bookmarkEnd w:id="0"/>
    </w:tbl>
    <w:p w14:paraId="39D4D44C" w14:textId="77777777" w:rsidR="00E040F7" w:rsidRPr="00E21C54" w:rsidRDefault="00E040F7" w:rsidP="00E21C54">
      <w:pPr>
        <w:rPr>
          <w:rFonts w:ascii="Times New Roman" w:hAnsi="Times New Roman" w:cs="Times New Roman"/>
          <w:sz w:val="20"/>
          <w:szCs w:val="20"/>
        </w:rPr>
      </w:pPr>
    </w:p>
    <w:sectPr w:rsidR="00E040F7" w:rsidRPr="00E21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F7"/>
    <w:rsid w:val="000215D2"/>
    <w:rsid w:val="001014B5"/>
    <w:rsid w:val="00D63473"/>
    <w:rsid w:val="00E040F7"/>
    <w:rsid w:val="00E21C5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3115"/>
  <w15:chartTrackingRefBased/>
  <w15:docId w15:val="{D5AA391B-D65F-474C-A277-814AF3E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21C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21C54"/>
    <w:rPr>
      <w:rFonts w:ascii="Times New Roman" w:eastAsia="Times New Roman" w:hAnsi="Times New Roman" w:cs="Times New Roman"/>
      <w:b/>
      <w:bCs/>
      <w:kern w:val="0"/>
      <w:sz w:val="27"/>
      <w:szCs w:val="27"/>
      <w:lang w:eastAsia="ru-KZ"/>
      <w14:ligatures w14:val="none"/>
    </w:rPr>
  </w:style>
  <w:style w:type="paragraph" w:customStyle="1" w:styleId="note">
    <w:name w:val="note"/>
    <w:basedOn w:val="a"/>
    <w:rsid w:val="00E21C54"/>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3">
    <w:name w:val="Hyperlink"/>
    <w:basedOn w:val="a0"/>
    <w:uiPriority w:val="99"/>
    <w:unhideWhenUsed/>
    <w:rsid w:val="00E21C54"/>
    <w:rPr>
      <w:color w:val="0000FF"/>
      <w:u w:val="single"/>
    </w:rPr>
  </w:style>
  <w:style w:type="paragraph" w:styleId="a4">
    <w:name w:val="No Spacing"/>
    <w:uiPriority w:val="1"/>
    <w:qFormat/>
    <w:rsid w:val="00E21C54"/>
    <w:pPr>
      <w:spacing w:after="0" w:line="240" w:lineRule="auto"/>
    </w:pPr>
  </w:style>
  <w:style w:type="table" w:styleId="a5">
    <w:name w:val="Table Grid"/>
    <w:basedOn w:val="a1"/>
    <w:uiPriority w:val="39"/>
    <w:rsid w:val="00E2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E21C54"/>
    <w:rPr>
      <w:color w:val="605E5C"/>
      <w:shd w:val="clear" w:color="auto" w:fill="E1DFDD"/>
    </w:rPr>
  </w:style>
  <w:style w:type="paragraph" w:styleId="a6">
    <w:name w:val="Balloon Text"/>
    <w:basedOn w:val="a"/>
    <w:link w:val="a7"/>
    <w:uiPriority w:val="99"/>
    <w:semiHidden/>
    <w:unhideWhenUsed/>
    <w:rsid w:val="00D6347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63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1593">
      <w:bodyDiv w:val="1"/>
      <w:marLeft w:val="0"/>
      <w:marRight w:val="0"/>
      <w:marTop w:val="0"/>
      <w:marBottom w:val="0"/>
      <w:divBdr>
        <w:top w:val="none" w:sz="0" w:space="0" w:color="auto"/>
        <w:left w:val="none" w:sz="0" w:space="0" w:color="auto"/>
        <w:bottom w:val="none" w:sz="0" w:space="0" w:color="auto"/>
        <w:right w:val="none" w:sz="0" w:space="0" w:color="auto"/>
      </w:divBdr>
    </w:div>
    <w:div w:id="14508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kaz\docs\V1600014117" TargetMode="External"/><Relationship Id="rId4" Type="http://schemas.openxmlformats.org/officeDocument/2006/relationships/hyperlink" Target="file:///C:\kaz\docs\V1500011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Станция Ветеринарная</cp:lastModifiedBy>
  <cp:revision>6</cp:revision>
  <cp:lastPrinted>2023-08-24T10:59:00Z</cp:lastPrinted>
  <dcterms:created xsi:type="dcterms:W3CDTF">2023-04-10T06:15:00Z</dcterms:created>
  <dcterms:modified xsi:type="dcterms:W3CDTF">2024-10-23T06:44:00Z</dcterms:modified>
</cp:coreProperties>
</file>